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35" w:type="dxa"/>
        <w:jc w:val="center"/>
        <w:tblCellSpacing w:w="0" w:type="dxa"/>
        <w:tblCellMar>
          <w:left w:w="0" w:type="dxa"/>
          <w:right w:w="0" w:type="dxa"/>
        </w:tblCellMar>
        <w:tblLook w:val="04A0" w:firstRow="1" w:lastRow="0" w:firstColumn="1" w:lastColumn="0" w:noHBand="0" w:noVBand="1"/>
      </w:tblPr>
      <w:tblGrid>
        <w:gridCol w:w="9135"/>
      </w:tblGrid>
      <w:tr w:rsidR="00B72230" w:rsidRPr="00B72230" w:rsidTr="00B72230">
        <w:trPr>
          <w:tblCellSpacing w:w="0" w:type="dxa"/>
          <w:jc w:val="center"/>
        </w:trPr>
        <w:tc>
          <w:tcPr>
            <w:tcW w:w="9660" w:type="dxa"/>
            <w:shd w:val="clear" w:color="auto" w:fill="FFFFFF"/>
            <w:vAlign w:val="center"/>
            <w:hideMark/>
          </w:tcPr>
          <w:p w:rsidR="00B72230" w:rsidRPr="00B72230" w:rsidRDefault="00B72230" w:rsidP="00B72230">
            <w:pPr>
              <w:spacing w:after="0" w:line="240" w:lineRule="auto"/>
              <w:jc w:val="center"/>
              <w:rPr>
                <w:rFonts w:ascii="Times New Roman" w:eastAsia="Times New Roman" w:hAnsi="Times New Roman" w:cs="Times New Roman"/>
                <w:b/>
                <w:bCs/>
                <w:color w:val="000000"/>
                <w:sz w:val="27"/>
                <w:szCs w:val="27"/>
                <w:lang w:eastAsia="en-AU"/>
              </w:rPr>
            </w:pPr>
            <w:r w:rsidRPr="00B72230">
              <w:rPr>
                <w:rFonts w:ascii="Times New Roman" w:eastAsia="Times New Roman" w:hAnsi="Times New Roman" w:cs="Times New Roman"/>
                <w:b/>
                <w:bCs/>
                <w:color w:val="000000"/>
                <w:sz w:val="27"/>
                <w:szCs w:val="27"/>
                <w:lang w:eastAsia="en-AU"/>
              </w:rPr>
              <w:br/>
            </w:r>
            <w:r w:rsidRPr="00B72230">
              <w:rPr>
                <w:rFonts w:ascii="Trebuchet MS" w:eastAsia="Times New Roman" w:hAnsi="Trebuchet MS" w:cs="Times New Roman"/>
                <w:b/>
                <w:bCs/>
                <w:color w:val="000000"/>
                <w:sz w:val="27"/>
                <w:szCs w:val="27"/>
                <w:lang w:eastAsia="en-AU"/>
              </w:rPr>
              <w:t>[YOUR COMPANY LOGO]</w:t>
            </w:r>
          </w:p>
        </w:tc>
      </w:tr>
      <w:tr w:rsidR="00B72230" w:rsidRPr="00B72230" w:rsidTr="00B72230">
        <w:trPr>
          <w:trHeight w:val="1050"/>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135"/>
            </w:tblGrid>
            <w:tr w:rsidR="00B72230" w:rsidRPr="00B7223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135"/>
                  </w:tblGrid>
                  <w:tr w:rsidR="00B72230" w:rsidRPr="00B72230">
                    <w:trPr>
                      <w:tblCellSpacing w:w="0" w:type="dxa"/>
                    </w:trPr>
                    <w:tc>
                      <w:tcPr>
                        <w:tcW w:w="5000" w:type="pct"/>
                        <w:hideMark/>
                      </w:tcPr>
                      <w:tbl>
                        <w:tblPr>
                          <w:tblW w:w="5000" w:type="pct"/>
                          <w:tblCellSpacing w:w="0" w:type="dxa"/>
                          <w:tblCellMar>
                            <w:top w:w="180" w:type="dxa"/>
                            <w:left w:w="180" w:type="dxa"/>
                            <w:bottom w:w="180" w:type="dxa"/>
                            <w:right w:w="180" w:type="dxa"/>
                          </w:tblCellMar>
                          <w:tblLook w:val="04A0" w:firstRow="1" w:lastRow="0" w:firstColumn="1" w:lastColumn="0" w:noHBand="0" w:noVBand="1"/>
                        </w:tblPr>
                        <w:tblGrid>
                          <w:gridCol w:w="9135"/>
                        </w:tblGrid>
                        <w:tr w:rsidR="00B72230" w:rsidRPr="00B72230" w:rsidTr="00B72230">
                          <w:trPr>
                            <w:tblCellSpacing w:w="0" w:type="dxa"/>
                          </w:trPr>
                          <w:tc>
                            <w:tcPr>
                              <w:tcW w:w="0" w:type="auto"/>
                              <w:hideMark/>
                            </w:tcPr>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r w:rsidRPr="00B72230">
                                <w:rPr>
                                  <w:rFonts w:ascii="Trebuchet MS" w:eastAsia="Times New Roman" w:hAnsi="Trebuchet MS" w:cs="Times New Roman"/>
                                  <w:b/>
                                  <w:bCs/>
                                  <w:color w:val="333333"/>
                                  <w:sz w:val="20"/>
                                  <w:szCs w:val="20"/>
                                  <w:lang w:eastAsia="en-AU"/>
                                </w:rPr>
                                <w:br/>
                              </w:r>
                              <w:r w:rsidRPr="00B72230">
                                <w:rPr>
                                  <w:rFonts w:ascii="Trebuchet MS" w:eastAsia="Times New Roman" w:hAnsi="Trebuchet MS" w:cs="Times New Roman"/>
                                  <w:color w:val="333333"/>
                                  <w:sz w:val="20"/>
                                  <w:szCs w:val="20"/>
                                  <w:lang w:eastAsia="en-AU"/>
                                </w:rPr>
                                <w:t xml:space="preserve">Dear [colleagues / department / faculty </w:t>
                              </w:r>
                              <w:proofErr w:type="spellStart"/>
                              <w:r w:rsidRPr="00B72230">
                                <w:rPr>
                                  <w:rFonts w:ascii="Trebuchet MS" w:eastAsia="Times New Roman" w:hAnsi="Trebuchet MS" w:cs="Times New Roman"/>
                                  <w:color w:val="333333"/>
                                  <w:sz w:val="20"/>
                                  <w:szCs w:val="20"/>
                                  <w:lang w:eastAsia="en-AU"/>
                                </w:rPr>
                                <w:t>etc</w:t>
                              </w:r>
                              <w:proofErr w:type="spellEnd"/>
                              <w:r w:rsidRPr="00B72230">
                                <w:rPr>
                                  <w:rFonts w:ascii="Trebuchet MS" w:eastAsia="Times New Roman" w:hAnsi="Trebuchet MS" w:cs="Times New Roman"/>
                                  <w:color w:val="333333"/>
                                  <w:sz w:val="20"/>
                                  <w:szCs w:val="20"/>
                                  <w:lang w:eastAsia="en-AU"/>
                                </w:rPr>
                                <w:t>],</w:t>
                              </w:r>
                            </w:p>
                            <w:p w:rsidR="00617175" w:rsidRDefault="00617175" w:rsidP="00617175">
                              <w:pPr>
                                <w:spacing w:before="100" w:beforeAutospacing="1" w:after="100" w:afterAutospacing="1" w:line="270" w:lineRule="atLeast"/>
                                <w:rPr>
                                  <w:rFonts w:ascii="Trebuchet MS" w:hAnsi="Trebuchet MS"/>
                                  <w:color w:val="333333"/>
                                  <w:sz w:val="20"/>
                                  <w:szCs w:val="20"/>
                                  <w:lang w:eastAsia="en-AU"/>
                                </w:rPr>
                              </w:pPr>
                              <w:r>
                                <w:rPr>
                                  <w:rFonts w:ascii="Trebuchet MS" w:hAnsi="Trebuchet MS"/>
                                  <w:color w:val="333333"/>
                                  <w:sz w:val="20"/>
                                  <w:szCs w:val="20"/>
                                  <w:lang w:eastAsia="en-AU"/>
                                </w:rPr>
                                <w:t>I am pleased to advise that [institution name] have recently subscribed to the following resources on Ovid which are now accessible:</w:t>
                              </w:r>
                            </w:p>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r w:rsidRPr="00B72230">
                                <w:rPr>
                                  <w:rFonts w:ascii="Trebuchet MS" w:eastAsia="Times New Roman" w:hAnsi="Trebuchet MS" w:cs="Times New Roman"/>
                                  <w:color w:val="333333"/>
                                  <w:sz w:val="20"/>
                                  <w:szCs w:val="20"/>
                                  <w:lang w:eastAsia="en-AU"/>
                                </w:rPr>
                                <w:t>1. [LIST YOU</w:t>
                              </w:r>
                              <w:r w:rsidR="00617175">
                                <w:rPr>
                                  <w:rFonts w:ascii="Trebuchet MS" w:eastAsia="Times New Roman" w:hAnsi="Trebuchet MS" w:cs="Times New Roman"/>
                                  <w:color w:val="333333"/>
                                  <w:sz w:val="20"/>
                                  <w:szCs w:val="20"/>
                                  <w:lang w:eastAsia="en-AU"/>
                                </w:rPr>
                                <w:t>R</w:t>
                              </w:r>
                              <w:r w:rsidRPr="00B72230">
                                <w:rPr>
                                  <w:rFonts w:ascii="Trebuchet MS" w:eastAsia="Times New Roman" w:hAnsi="Trebuchet MS" w:cs="Times New Roman"/>
                                  <w:color w:val="333333"/>
                                  <w:sz w:val="20"/>
                                  <w:szCs w:val="20"/>
                                  <w:lang w:eastAsia="en-AU"/>
                                </w:rPr>
                                <w:t xml:space="preserve"> NEW PRODUCTS]</w:t>
                              </w:r>
                            </w:p>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r w:rsidRPr="00B72230">
                                <w:rPr>
                                  <w:rFonts w:ascii="Trebuchet MS" w:eastAsia="Times New Roman" w:hAnsi="Trebuchet MS" w:cs="Times New Roman"/>
                                  <w:color w:val="333333"/>
                                  <w:sz w:val="20"/>
                                  <w:szCs w:val="20"/>
                                  <w:lang w:eastAsia="en-AU"/>
                                </w:rPr>
                                <w:t>2.</w:t>
                              </w:r>
                            </w:p>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r w:rsidRPr="00B72230">
                                <w:rPr>
                                  <w:rFonts w:ascii="Trebuchet MS" w:eastAsia="Times New Roman" w:hAnsi="Trebuchet MS" w:cs="Times New Roman"/>
                                  <w:color w:val="333333"/>
                                  <w:sz w:val="20"/>
                                  <w:szCs w:val="20"/>
                                  <w:lang w:eastAsia="en-AU"/>
                                </w:rPr>
                                <w:t>3.</w:t>
                              </w:r>
                            </w:p>
                            <w:p w:rsidR="00617175" w:rsidRDefault="00617175" w:rsidP="00617175">
                              <w:pPr>
                                <w:spacing w:before="100" w:beforeAutospacing="1" w:after="100" w:afterAutospacing="1" w:line="270" w:lineRule="atLeast"/>
                                <w:rPr>
                                  <w:rFonts w:ascii="Trebuchet MS" w:hAnsi="Trebuchet MS"/>
                                  <w:color w:val="333333"/>
                                  <w:sz w:val="20"/>
                                  <w:szCs w:val="20"/>
                                  <w:lang w:eastAsia="en-AU"/>
                                </w:rPr>
                              </w:pPr>
                              <w:r>
                                <w:rPr>
                                  <w:rFonts w:ascii="Trebuchet MS" w:hAnsi="Trebuchet MS"/>
                                  <w:color w:val="333333"/>
                                  <w:sz w:val="20"/>
                                  <w:szCs w:val="20"/>
                                  <w:lang w:eastAsia="en-AU"/>
                                </w:rPr>
                                <w:t>Access the resource(s) via the following URL(s):[insert direct jumpstarts or link to an appropriate location on your library website]</w:t>
                              </w:r>
                            </w:p>
                            <w:p w:rsidR="00617175" w:rsidRDefault="00617175" w:rsidP="00617175">
                              <w:pPr>
                                <w:spacing w:before="100" w:beforeAutospacing="1" w:after="100" w:afterAutospacing="1" w:line="270" w:lineRule="atLeast"/>
                                <w:rPr>
                                  <w:rFonts w:ascii="Trebuchet MS" w:hAnsi="Trebuchet MS"/>
                                  <w:color w:val="333333"/>
                                  <w:sz w:val="20"/>
                                  <w:szCs w:val="20"/>
                                  <w:lang w:eastAsia="en-AU"/>
                                </w:rPr>
                              </w:pPr>
                              <w:r>
                                <w:rPr>
                                  <w:rFonts w:ascii="Trebuchet MS" w:hAnsi="Trebuchet MS"/>
                                  <w:color w:val="333333"/>
                                  <w:sz w:val="20"/>
                                  <w:szCs w:val="20"/>
                                  <w:lang w:eastAsia="en-AU"/>
                                </w:rPr>
                                <w:t>The new subscription includes complementary training provided by the Ovid training team. If would like to receive training to ensure you are able to make the most of the new resources please contact me via [insert your email address].</w:t>
                              </w:r>
                            </w:p>
                            <w:p w:rsidR="00617175" w:rsidRDefault="00617175" w:rsidP="00617175">
                              <w:pPr>
                                <w:spacing w:before="100" w:beforeAutospacing="1" w:after="100" w:afterAutospacing="1" w:line="270" w:lineRule="atLeast"/>
                                <w:rPr>
                                  <w:rFonts w:ascii="Trebuchet MS" w:hAnsi="Trebuchet MS"/>
                                  <w:color w:val="333333"/>
                                  <w:sz w:val="20"/>
                                  <w:szCs w:val="20"/>
                                  <w:lang w:eastAsia="en-AU"/>
                                </w:rPr>
                              </w:pPr>
                              <w:r>
                                <w:rPr>
                                  <w:rFonts w:ascii="Trebuchet MS" w:hAnsi="Trebuchet MS"/>
                                  <w:color w:val="333333"/>
                                  <w:sz w:val="20"/>
                                  <w:szCs w:val="20"/>
                                  <w:lang w:eastAsia="en-AU"/>
                                </w:rPr>
                                <w:t>Below are some links to training materials.</w:t>
                              </w:r>
                            </w:p>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bookmarkStart w:id="0" w:name="_GoBack"/>
                              <w:bookmarkEnd w:id="0"/>
                              <w:r w:rsidRPr="00B72230">
                                <w:rPr>
                                  <w:rFonts w:ascii="Trebuchet MS" w:eastAsia="Times New Roman" w:hAnsi="Trebuchet MS" w:cs="Times New Roman"/>
                                  <w:color w:val="333333"/>
                                  <w:sz w:val="20"/>
                                  <w:szCs w:val="20"/>
                                  <w:lang w:eastAsia="en-AU"/>
                                </w:rPr>
                                <w:t>Kind regards,</w:t>
                              </w:r>
                            </w:p>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r w:rsidRPr="00B72230">
                                <w:rPr>
                                  <w:rFonts w:ascii="Trebuchet MS" w:eastAsia="Times New Roman" w:hAnsi="Trebuchet MS" w:cs="Times New Roman"/>
                                  <w:color w:val="333333"/>
                                  <w:sz w:val="20"/>
                                  <w:szCs w:val="20"/>
                                  <w:lang w:eastAsia="en-AU"/>
                                </w:rPr>
                                <w:t>[Your name]</w:t>
                              </w:r>
                              <w:r w:rsidRPr="00B72230">
                                <w:rPr>
                                  <w:rFonts w:ascii="Trebuchet MS" w:eastAsia="Times New Roman" w:hAnsi="Trebuchet MS" w:cs="Times New Roman"/>
                                  <w:color w:val="333333"/>
                                  <w:sz w:val="20"/>
                                  <w:szCs w:val="20"/>
                                  <w:lang w:eastAsia="en-AU"/>
                                </w:rPr>
                                <w:br/>
                              </w:r>
                              <w:r w:rsidRPr="00B72230">
                                <w:rPr>
                                  <w:rFonts w:ascii="Trebuchet MS" w:eastAsia="Times New Roman" w:hAnsi="Trebuchet MS" w:cs="Times New Roman"/>
                                  <w:b/>
                                  <w:bCs/>
                                  <w:color w:val="333333"/>
                                  <w:sz w:val="20"/>
                                  <w:szCs w:val="20"/>
                                  <w:lang w:eastAsia="en-AU"/>
                                </w:rPr>
                                <w:t>[Your title]</w:t>
                              </w:r>
                            </w:p>
                            <w:tbl>
                              <w:tblPr>
                                <w:tblW w:w="5000" w:type="pct"/>
                                <w:tblCellSpacing w:w="0" w:type="dxa"/>
                                <w:tblCellMar>
                                  <w:left w:w="0" w:type="dxa"/>
                                  <w:right w:w="0" w:type="dxa"/>
                                </w:tblCellMar>
                                <w:tblLook w:val="04A0" w:firstRow="1" w:lastRow="0" w:firstColumn="1" w:lastColumn="0" w:noHBand="0" w:noVBand="1"/>
                              </w:tblPr>
                              <w:tblGrid>
                                <w:gridCol w:w="8775"/>
                              </w:tblGrid>
                              <w:tr w:rsidR="00B72230" w:rsidRPr="00B72230">
                                <w:trPr>
                                  <w:trHeight w:val="480"/>
                                  <w:tblCellSpacing w:w="0" w:type="dxa"/>
                                </w:trPr>
                                <w:tc>
                                  <w:tcPr>
                                    <w:tcW w:w="0" w:type="auto"/>
                                    <w:shd w:val="clear" w:color="auto" w:fill="0081C6"/>
                                    <w:vAlign w:val="center"/>
                                    <w:hideMark/>
                                  </w:tcPr>
                                  <w:p w:rsidR="00B72230" w:rsidRPr="00B72230" w:rsidRDefault="00B72230" w:rsidP="00B72230">
                                    <w:pPr>
                                      <w:spacing w:after="0" w:line="240" w:lineRule="auto"/>
                                      <w:rPr>
                                        <w:rFonts w:ascii="Trebuchet MS" w:eastAsia="Times New Roman" w:hAnsi="Trebuchet MS" w:cs="Times New Roman"/>
                                        <w:color w:val="EFEFEF"/>
                                        <w:sz w:val="24"/>
                                        <w:szCs w:val="24"/>
                                        <w:lang w:eastAsia="en-AU"/>
                                      </w:rPr>
                                    </w:pPr>
                                    <w:r w:rsidRPr="00B72230">
                                      <w:rPr>
                                        <w:rFonts w:ascii="Trebuchet MS" w:eastAsia="Times New Roman" w:hAnsi="Trebuchet MS" w:cs="Times New Roman"/>
                                        <w:b/>
                                        <w:bCs/>
                                        <w:color w:val="EFEFEF"/>
                                        <w:sz w:val="24"/>
                                        <w:szCs w:val="24"/>
                                        <w:lang w:eastAsia="en-AU"/>
                                      </w:rPr>
                                      <w:t> Product Training Videos</w:t>
                                    </w:r>
                                  </w:p>
                                </w:tc>
                              </w:tr>
                              <w:tr w:rsidR="00B72230" w:rsidRPr="00B72230">
                                <w:trPr>
                                  <w:trHeight w:val="1770"/>
                                  <w:tblCellSpacing w:w="0" w:type="dxa"/>
                                </w:trPr>
                                <w:tc>
                                  <w:tcPr>
                                    <w:tcW w:w="0" w:type="auto"/>
                                    <w:hideMark/>
                                  </w:tcPr>
                                  <w:p w:rsidR="00B72230" w:rsidRPr="00B72230" w:rsidRDefault="0051196A" w:rsidP="00B72230">
                                    <w:pPr>
                                      <w:spacing w:before="100" w:beforeAutospacing="1" w:after="100" w:afterAutospacing="1" w:line="270" w:lineRule="atLeast"/>
                                      <w:rPr>
                                        <w:rFonts w:ascii="Trebuchet MS" w:eastAsia="Times New Roman" w:hAnsi="Trebuchet MS" w:cs="Times New Roman"/>
                                        <w:color w:val="333333"/>
                                        <w:sz w:val="23"/>
                                        <w:szCs w:val="23"/>
                                        <w:lang w:eastAsia="en-AU"/>
                                      </w:rPr>
                                    </w:pPr>
                                    <w:r>
                                      <w:rPr>
                                        <w:rStyle w:val="Emphasis"/>
                                        <w:rFonts w:ascii="Trebuchet MS" w:hAnsi="Trebuchet MS"/>
                                        <w:b/>
                                        <w:bCs/>
                                        <w:color w:val="800000"/>
                                        <w:shd w:val="clear" w:color="auto" w:fill="FFFFFF"/>
                                      </w:rPr>
                                      <w:t>[Below video links are samples only, </w:t>
                                    </w:r>
                                    <w:hyperlink r:id="rId5" w:history="1">
                                      <w:r>
                                        <w:rPr>
                                          <w:rStyle w:val="Emphasis"/>
                                          <w:rFonts w:ascii="Trebuchet MS" w:hAnsi="Trebuchet MS"/>
                                          <w:b/>
                                          <w:bCs/>
                                          <w:color w:val="800000"/>
                                          <w:u w:val="single"/>
                                          <w:shd w:val="clear" w:color="auto" w:fill="FFFFFF"/>
                                        </w:rPr>
                                        <w:t>check the Ovid Resource Centre</w:t>
                                      </w:r>
                                    </w:hyperlink>
                                    <w:r>
                                      <w:rPr>
                                        <w:rStyle w:val="Emphasis"/>
                                        <w:rFonts w:ascii="Trebuchet MS" w:hAnsi="Trebuchet MS"/>
                                        <w:b/>
                                        <w:bCs/>
                                        <w:color w:val="800000"/>
                                        <w:shd w:val="clear" w:color="auto" w:fill="FFFFFF"/>
                                      </w:rPr>
                                      <w:t> or </w:t>
                                    </w:r>
                                    <w:hyperlink r:id="rId6" w:history="1">
                                      <w:r>
                                        <w:rPr>
                                          <w:rStyle w:val="Emphasis"/>
                                          <w:rFonts w:ascii="Trebuchet MS" w:hAnsi="Trebuchet MS"/>
                                          <w:b/>
                                          <w:bCs/>
                                          <w:color w:val="800000"/>
                                          <w:u w:val="single"/>
                                          <w:shd w:val="clear" w:color="auto" w:fill="FFFFFF"/>
                                        </w:rPr>
                                        <w:t>contact the Ovid Customer Support team</w:t>
                                      </w:r>
                                    </w:hyperlink>
                                    <w:r>
                                      <w:rPr>
                                        <w:rStyle w:val="Emphasis"/>
                                        <w:rFonts w:ascii="Trebuchet MS" w:hAnsi="Trebuchet MS"/>
                                        <w:b/>
                                        <w:bCs/>
                                        <w:color w:val="800000"/>
                                        <w:shd w:val="clear" w:color="auto" w:fill="FFFFFF"/>
                                      </w:rPr>
                                      <w:t> for the best training materials for your new resources]</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64"/>
                                      <w:gridCol w:w="1749"/>
                                      <w:gridCol w:w="1749"/>
                                      <w:gridCol w:w="1749"/>
                                      <w:gridCol w:w="1764"/>
                                    </w:tblGrid>
                                    <w:tr w:rsidR="00B72230" w:rsidRPr="00B72230">
                                      <w:trPr>
                                        <w:tblCellSpacing w:w="15" w:type="dxa"/>
                                        <w:jc w:val="center"/>
                                      </w:trPr>
                                      <w:tc>
                                        <w:tcPr>
                                          <w:tcW w:w="1650" w:type="dxa"/>
                                          <w:hideMark/>
                                        </w:tcPr>
                                        <w:p w:rsidR="00B72230" w:rsidRPr="00B72230" w:rsidRDefault="00B72230" w:rsidP="00B72230">
                                          <w:pPr>
                                            <w:spacing w:after="0" w:line="240" w:lineRule="auto"/>
                                            <w:jc w:val="center"/>
                                            <w:rPr>
                                              <w:rFonts w:ascii="Times New Roman" w:eastAsia="Times New Roman" w:hAnsi="Times New Roman" w:cs="Times New Roman"/>
                                              <w:color w:val="0D82C5"/>
                                              <w:sz w:val="27"/>
                                              <w:szCs w:val="27"/>
                                              <w:lang w:eastAsia="en-AU"/>
                                            </w:rPr>
                                          </w:pPr>
                                          <w:r>
                                            <w:rPr>
                                              <w:rFonts w:ascii="Times New Roman" w:eastAsia="Times New Roman" w:hAnsi="Times New Roman" w:cs="Times New Roman"/>
                                              <w:noProof/>
                                              <w:color w:val="0000FF"/>
                                              <w:sz w:val="27"/>
                                              <w:szCs w:val="27"/>
                                              <w:lang w:val="en-GB" w:eastAsia="ja-JP"/>
                                            </w:rPr>
                                            <w:drawing>
                                              <wp:inline distT="0" distB="0" distL="0" distR="0" wp14:anchorId="57111783" wp14:editId="45BFDA40">
                                                <wp:extent cx="857250" cy="857250"/>
                                                <wp:effectExtent l="0" t="0" r="0" b="0"/>
                                                <wp:docPr id="7" name="Picture 7" descr="Acland's Video Atlas of Human Anatom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land's Video Atlas of Human Anatom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650" w:type="dxa"/>
                                          <w:hideMark/>
                                        </w:tcPr>
                                        <w:p w:rsidR="00B72230" w:rsidRPr="00B72230" w:rsidRDefault="00B72230" w:rsidP="00B72230">
                                          <w:pPr>
                                            <w:spacing w:after="0" w:line="240" w:lineRule="auto"/>
                                            <w:jc w:val="center"/>
                                            <w:rPr>
                                              <w:rFonts w:ascii="Times New Roman" w:eastAsia="Times New Roman" w:hAnsi="Times New Roman" w:cs="Times New Roman"/>
                                              <w:color w:val="0D82C5"/>
                                              <w:sz w:val="27"/>
                                              <w:szCs w:val="27"/>
                                              <w:lang w:eastAsia="en-AU"/>
                                            </w:rPr>
                                          </w:pPr>
                                          <w:r>
                                            <w:rPr>
                                              <w:rFonts w:ascii="Times New Roman" w:eastAsia="Times New Roman" w:hAnsi="Times New Roman" w:cs="Times New Roman"/>
                                              <w:noProof/>
                                              <w:color w:val="0000FF"/>
                                              <w:sz w:val="27"/>
                                              <w:szCs w:val="27"/>
                                              <w:lang w:val="en-GB" w:eastAsia="ja-JP"/>
                                            </w:rPr>
                                            <w:drawing>
                                              <wp:inline distT="0" distB="0" distL="0" distR="0" wp14:anchorId="6C24A509" wp14:editId="54DC37AA">
                                                <wp:extent cx="857250" cy="857250"/>
                                                <wp:effectExtent l="0" t="0" r="0" b="0"/>
                                                <wp:docPr id="6" name="Picture 6" descr="Amirsys Anatomy, Imaging &amp; Pathology Reference Cent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irsys Anatomy, Imaging &amp; Pathology Reference Center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650" w:type="dxa"/>
                                          <w:hideMark/>
                                        </w:tcPr>
                                        <w:p w:rsidR="00B72230" w:rsidRPr="00B72230" w:rsidRDefault="00B72230" w:rsidP="00B72230">
                                          <w:pPr>
                                            <w:spacing w:after="0" w:line="240" w:lineRule="auto"/>
                                            <w:jc w:val="center"/>
                                            <w:rPr>
                                              <w:rFonts w:ascii="Times New Roman" w:eastAsia="Times New Roman" w:hAnsi="Times New Roman" w:cs="Times New Roman"/>
                                              <w:color w:val="0D82C5"/>
                                              <w:sz w:val="27"/>
                                              <w:szCs w:val="27"/>
                                              <w:lang w:eastAsia="en-AU"/>
                                            </w:rPr>
                                          </w:pPr>
                                          <w:r>
                                            <w:rPr>
                                              <w:rFonts w:ascii="Times New Roman" w:eastAsia="Times New Roman" w:hAnsi="Times New Roman" w:cs="Times New Roman"/>
                                              <w:noProof/>
                                              <w:color w:val="0000FF"/>
                                              <w:sz w:val="27"/>
                                              <w:szCs w:val="27"/>
                                              <w:lang w:val="en-GB" w:eastAsia="ja-JP"/>
                                            </w:rPr>
                                            <w:drawing>
                                              <wp:inline distT="0" distB="0" distL="0" distR="0" wp14:anchorId="1F505618" wp14:editId="68038852">
                                                <wp:extent cx="857250" cy="857250"/>
                                                <wp:effectExtent l="0" t="0" r="0" b="0"/>
                                                <wp:docPr id="5" name="Picture 5" descr="Bates' Visual Guide to Physical Examin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es' Visual Guide to Physical Examinatio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1650" w:type="dxa"/>
                                          <w:hideMark/>
                                        </w:tcPr>
                                        <w:p w:rsidR="00B72230" w:rsidRPr="00B72230" w:rsidRDefault="00B72230" w:rsidP="00B72230">
                                          <w:pPr>
                                            <w:spacing w:after="0" w:line="240" w:lineRule="auto"/>
                                            <w:jc w:val="center"/>
                                            <w:rPr>
                                              <w:rFonts w:ascii="Times New Roman" w:eastAsia="Times New Roman" w:hAnsi="Times New Roman" w:cs="Times New Roman"/>
                                              <w:color w:val="0D82C5"/>
                                              <w:sz w:val="27"/>
                                              <w:szCs w:val="27"/>
                                              <w:lang w:eastAsia="en-AU"/>
                                            </w:rPr>
                                          </w:pPr>
                                          <w:r>
                                            <w:rPr>
                                              <w:rFonts w:ascii="Times New Roman" w:eastAsia="Times New Roman" w:hAnsi="Times New Roman" w:cs="Times New Roman"/>
                                              <w:noProof/>
                                              <w:color w:val="0000FF"/>
                                              <w:sz w:val="27"/>
                                              <w:szCs w:val="27"/>
                                              <w:lang w:val="en-GB" w:eastAsia="ja-JP"/>
                                            </w:rPr>
                                            <w:drawing>
                                              <wp:inline distT="0" distB="0" distL="0" distR="0" wp14:anchorId="6A919511" wp14:editId="6E10A0DD">
                                                <wp:extent cx="857250" cy="857250"/>
                                                <wp:effectExtent l="0" t="0" r="0" b="0"/>
                                                <wp:docPr id="4" name="Picture 4" descr="Training on OvidSP">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ning on OvidSP">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0" w:type="auto"/>
                                          <w:hideMark/>
                                        </w:tcPr>
                                        <w:p w:rsidR="00B72230" w:rsidRPr="00B72230" w:rsidRDefault="00B72230" w:rsidP="00B72230">
                                          <w:pPr>
                                            <w:spacing w:after="0" w:line="240" w:lineRule="auto"/>
                                            <w:jc w:val="center"/>
                                            <w:rPr>
                                              <w:rFonts w:ascii="Times New Roman" w:eastAsia="Times New Roman" w:hAnsi="Times New Roman" w:cs="Times New Roman"/>
                                              <w:color w:val="0D82C5"/>
                                              <w:sz w:val="27"/>
                                              <w:szCs w:val="27"/>
                                              <w:lang w:eastAsia="en-AU"/>
                                            </w:rPr>
                                          </w:pPr>
                                          <w:r>
                                            <w:rPr>
                                              <w:rFonts w:ascii="Times New Roman" w:eastAsia="Times New Roman" w:hAnsi="Times New Roman" w:cs="Times New Roman"/>
                                              <w:noProof/>
                                              <w:color w:val="0000FF"/>
                                              <w:sz w:val="27"/>
                                              <w:szCs w:val="27"/>
                                              <w:lang w:val="en-GB" w:eastAsia="ja-JP"/>
                                            </w:rPr>
                                            <w:drawing>
                                              <wp:inline distT="0" distB="0" distL="0" distR="0" wp14:anchorId="0EF82983" wp14:editId="615D375E">
                                                <wp:extent cx="857250" cy="857250"/>
                                                <wp:effectExtent l="0" t="0" r="0" b="0"/>
                                                <wp:docPr id="3" name="Picture 3" descr="Visible BodyÂ® on OvidÂ®">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ible BodyÂ® on OvidÂ®">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r>
                                    <w:tr w:rsidR="00B72230" w:rsidRPr="00B72230">
                                      <w:trPr>
                                        <w:trHeight w:val="1695"/>
                                        <w:tblCellSpacing w:w="15" w:type="dxa"/>
                                        <w:jc w:val="center"/>
                                      </w:trPr>
                                      <w:tc>
                                        <w:tcPr>
                                          <w:tcW w:w="1650" w:type="dxa"/>
                                          <w:hideMark/>
                                        </w:tcPr>
                                        <w:p w:rsidR="00B72230" w:rsidRPr="00B72230" w:rsidRDefault="00617175" w:rsidP="00B72230">
                                          <w:pPr>
                                            <w:spacing w:after="0" w:line="240" w:lineRule="auto"/>
                                            <w:jc w:val="center"/>
                                            <w:rPr>
                                              <w:rFonts w:ascii="Times New Roman" w:eastAsia="Times New Roman" w:hAnsi="Times New Roman" w:cs="Times New Roman"/>
                                              <w:color w:val="0D82C5"/>
                                              <w:sz w:val="27"/>
                                              <w:szCs w:val="27"/>
                                              <w:lang w:eastAsia="en-AU"/>
                                            </w:rPr>
                                          </w:pPr>
                                          <w:hyperlink r:id="rId17" w:tgtFrame="_blank" w:history="1">
                                            <w:r w:rsidR="00B72230" w:rsidRPr="00B72230">
                                              <w:rPr>
                                                <w:rFonts w:ascii="Trebuchet MS" w:eastAsia="Times New Roman" w:hAnsi="Trebuchet MS" w:cs="Times New Roman"/>
                                                <w:color w:val="0081C6"/>
                                                <w:sz w:val="20"/>
                                                <w:szCs w:val="20"/>
                                                <w:u w:val="single"/>
                                                <w:lang w:eastAsia="en-AU"/>
                                              </w:rPr>
                                              <w:t>Acland's Video Atlas of Human Anatomy</w:t>
                                            </w:r>
                                          </w:hyperlink>
                                          <w:r w:rsidR="00B72230" w:rsidRPr="00B72230">
                                            <w:rPr>
                                              <w:rFonts w:ascii="Times New Roman" w:eastAsia="Times New Roman" w:hAnsi="Times New Roman" w:cs="Times New Roman"/>
                                              <w:color w:val="0D82C5"/>
                                              <w:sz w:val="27"/>
                                              <w:szCs w:val="27"/>
                                              <w:lang w:eastAsia="en-AU"/>
                                            </w:rPr>
                                            <w:br/>
                                          </w:r>
                                          <w:hyperlink r:id="rId18" w:history="1">
                                            <w:r w:rsidR="00B72230" w:rsidRPr="00B72230">
                                              <w:rPr>
                                                <w:rFonts w:ascii="Trebuchet MS" w:eastAsia="Times New Roman" w:hAnsi="Trebuchet MS" w:cs="Times New Roman"/>
                                                <w:i/>
                                                <w:iCs/>
                                                <w:color w:val="0081C6"/>
                                                <w:sz w:val="20"/>
                                                <w:szCs w:val="20"/>
                                                <w:u w:val="single"/>
                                                <w:lang w:eastAsia="en-AU"/>
                                              </w:rPr>
                                              <w:t xml:space="preserve">(2 </w:t>
                                            </w:r>
                                            <w:proofErr w:type="spellStart"/>
                                            <w:r w:rsidR="00B72230" w:rsidRPr="00B72230">
                                              <w:rPr>
                                                <w:rFonts w:ascii="Trebuchet MS" w:eastAsia="Times New Roman" w:hAnsi="Trebuchet MS" w:cs="Times New Roman"/>
                                                <w:i/>
                                                <w:iCs/>
                                                <w:color w:val="0081C6"/>
                                                <w:sz w:val="20"/>
                                                <w:szCs w:val="20"/>
                                                <w:u w:val="single"/>
                                                <w:lang w:eastAsia="en-AU"/>
                                              </w:rPr>
                                              <w:t>mins</w:t>
                                            </w:r>
                                            <w:proofErr w:type="spellEnd"/>
                                            <w:r w:rsidR="00B72230" w:rsidRPr="00B72230">
                                              <w:rPr>
                                                <w:rFonts w:ascii="Trebuchet MS" w:eastAsia="Times New Roman" w:hAnsi="Trebuchet MS" w:cs="Times New Roman"/>
                                                <w:i/>
                                                <w:iCs/>
                                                <w:color w:val="0081C6"/>
                                                <w:sz w:val="20"/>
                                                <w:szCs w:val="20"/>
                                                <w:u w:val="single"/>
                                                <w:lang w:eastAsia="en-AU"/>
                                              </w:rPr>
                                              <w:t>)</w:t>
                                            </w:r>
                                          </w:hyperlink>
                                        </w:p>
                                      </w:tc>
                                      <w:tc>
                                        <w:tcPr>
                                          <w:tcW w:w="1650" w:type="dxa"/>
                                          <w:hideMark/>
                                        </w:tcPr>
                                        <w:p w:rsidR="00B72230" w:rsidRPr="00B72230" w:rsidRDefault="00617175" w:rsidP="00B72230">
                                          <w:pPr>
                                            <w:spacing w:after="0" w:line="240" w:lineRule="auto"/>
                                            <w:jc w:val="center"/>
                                            <w:rPr>
                                              <w:rFonts w:ascii="Times New Roman" w:eastAsia="Times New Roman" w:hAnsi="Times New Roman" w:cs="Times New Roman"/>
                                              <w:color w:val="0D82C5"/>
                                              <w:sz w:val="27"/>
                                              <w:szCs w:val="27"/>
                                              <w:lang w:eastAsia="en-AU"/>
                                            </w:rPr>
                                          </w:pPr>
                                          <w:hyperlink r:id="rId19" w:history="1">
                                            <w:r w:rsidR="00B72230" w:rsidRPr="00B72230">
                                              <w:rPr>
                                                <w:rFonts w:ascii="Trebuchet MS" w:eastAsia="Times New Roman" w:hAnsi="Trebuchet MS" w:cs="Times New Roman"/>
                                                <w:color w:val="0081C6"/>
                                                <w:sz w:val="20"/>
                                                <w:szCs w:val="20"/>
                                                <w:u w:val="single"/>
                                                <w:lang w:eastAsia="en-AU"/>
                                              </w:rPr>
                                              <w:t>Amirsys Anatomy, Imaging &amp; Pathology Reference Centers</w:t>
                                            </w:r>
                                          </w:hyperlink>
                                          <w:hyperlink r:id="rId20" w:history="1">
                                            <w:r w:rsidR="00B72230" w:rsidRPr="00B72230">
                                              <w:rPr>
                                                <w:rFonts w:ascii="Trebuchet MS" w:eastAsia="Times New Roman" w:hAnsi="Trebuchet MS" w:cs="Times New Roman"/>
                                                <w:i/>
                                                <w:iCs/>
                                                <w:color w:val="0081C6"/>
                                                <w:sz w:val="20"/>
                                                <w:szCs w:val="20"/>
                                                <w:u w:val="single"/>
                                                <w:lang w:eastAsia="en-AU"/>
                                              </w:rPr>
                                              <w:t xml:space="preserve">(2 </w:t>
                                            </w:r>
                                            <w:proofErr w:type="spellStart"/>
                                            <w:r w:rsidR="00B72230" w:rsidRPr="00B72230">
                                              <w:rPr>
                                                <w:rFonts w:ascii="Trebuchet MS" w:eastAsia="Times New Roman" w:hAnsi="Trebuchet MS" w:cs="Times New Roman"/>
                                                <w:i/>
                                                <w:iCs/>
                                                <w:color w:val="0081C6"/>
                                                <w:sz w:val="20"/>
                                                <w:szCs w:val="20"/>
                                                <w:u w:val="single"/>
                                                <w:lang w:eastAsia="en-AU"/>
                                              </w:rPr>
                                              <w:t>mins</w:t>
                                            </w:r>
                                            <w:proofErr w:type="spellEnd"/>
                                            <w:r w:rsidR="00B72230" w:rsidRPr="00B72230">
                                              <w:rPr>
                                                <w:rFonts w:ascii="Trebuchet MS" w:eastAsia="Times New Roman" w:hAnsi="Trebuchet MS" w:cs="Times New Roman"/>
                                                <w:i/>
                                                <w:iCs/>
                                                <w:color w:val="0081C6"/>
                                                <w:sz w:val="20"/>
                                                <w:szCs w:val="20"/>
                                                <w:u w:val="single"/>
                                                <w:lang w:eastAsia="en-AU"/>
                                              </w:rPr>
                                              <w:t>)</w:t>
                                            </w:r>
                                          </w:hyperlink>
                                        </w:p>
                                      </w:tc>
                                      <w:tc>
                                        <w:tcPr>
                                          <w:tcW w:w="1650" w:type="dxa"/>
                                          <w:hideMark/>
                                        </w:tcPr>
                                        <w:p w:rsidR="00B72230" w:rsidRPr="00B72230" w:rsidRDefault="00617175" w:rsidP="00B72230">
                                          <w:pPr>
                                            <w:spacing w:after="0" w:line="240" w:lineRule="auto"/>
                                            <w:jc w:val="center"/>
                                            <w:rPr>
                                              <w:rFonts w:ascii="Times New Roman" w:eastAsia="Times New Roman" w:hAnsi="Times New Roman" w:cs="Times New Roman"/>
                                              <w:color w:val="0D82C5"/>
                                              <w:sz w:val="27"/>
                                              <w:szCs w:val="27"/>
                                              <w:lang w:eastAsia="en-AU"/>
                                            </w:rPr>
                                          </w:pPr>
                                          <w:hyperlink r:id="rId21" w:history="1">
                                            <w:r w:rsidR="00B72230" w:rsidRPr="00B72230">
                                              <w:rPr>
                                                <w:rFonts w:ascii="Trebuchet MS" w:eastAsia="Times New Roman" w:hAnsi="Trebuchet MS" w:cs="Times New Roman"/>
                                                <w:color w:val="0081C6"/>
                                                <w:sz w:val="20"/>
                                                <w:szCs w:val="20"/>
                                                <w:u w:val="single"/>
                                                <w:lang w:eastAsia="en-AU"/>
                                              </w:rPr>
                                              <w:t>Bates' Visual Guide to Physical Examination </w:t>
                                            </w:r>
                                          </w:hyperlink>
                                          <w:r w:rsidR="00B72230" w:rsidRPr="00B72230">
                                            <w:rPr>
                                              <w:rFonts w:ascii="Times New Roman" w:eastAsia="Times New Roman" w:hAnsi="Times New Roman" w:cs="Times New Roman"/>
                                              <w:color w:val="0D82C5"/>
                                              <w:sz w:val="27"/>
                                              <w:szCs w:val="27"/>
                                              <w:lang w:eastAsia="en-AU"/>
                                            </w:rPr>
                                            <w:br/>
                                          </w:r>
                                          <w:hyperlink r:id="rId22" w:history="1">
                                            <w:r w:rsidR="00B72230" w:rsidRPr="00B72230">
                                              <w:rPr>
                                                <w:rFonts w:ascii="Trebuchet MS" w:eastAsia="Times New Roman" w:hAnsi="Trebuchet MS" w:cs="Times New Roman"/>
                                                <w:i/>
                                                <w:iCs/>
                                                <w:color w:val="0081C6"/>
                                                <w:sz w:val="20"/>
                                                <w:szCs w:val="20"/>
                                                <w:u w:val="single"/>
                                                <w:lang w:eastAsia="en-AU"/>
                                              </w:rPr>
                                              <w:t xml:space="preserve">(2 </w:t>
                                            </w:r>
                                            <w:proofErr w:type="spellStart"/>
                                            <w:r w:rsidR="00B72230" w:rsidRPr="00B72230">
                                              <w:rPr>
                                                <w:rFonts w:ascii="Trebuchet MS" w:eastAsia="Times New Roman" w:hAnsi="Trebuchet MS" w:cs="Times New Roman"/>
                                                <w:i/>
                                                <w:iCs/>
                                                <w:color w:val="0081C6"/>
                                                <w:sz w:val="20"/>
                                                <w:szCs w:val="20"/>
                                                <w:u w:val="single"/>
                                                <w:lang w:eastAsia="en-AU"/>
                                              </w:rPr>
                                              <w:t>mins</w:t>
                                            </w:r>
                                            <w:proofErr w:type="spellEnd"/>
                                            <w:r w:rsidR="00B72230" w:rsidRPr="00B72230">
                                              <w:rPr>
                                                <w:rFonts w:ascii="Trebuchet MS" w:eastAsia="Times New Roman" w:hAnsi="Trebuchet MS" w:cs="Times New Roman"/>
                                                <w:i/>
                                                <w:iCs/>
                                                <w:color w:val="0081C6"/>
                                                <w:sz w:val="20"/>
                                                <w:szCs w:val="20"/>
                                                <w:u w:val="single"/>
                                                <w:lang w:eastAsia="en-AU"/>
                                              </w:rPr>
                                              <w:t>)</w:t>
                                            </w:r>
                                          </w:hyperlink>
                                        </w:p>
                                      </w:tc>
                                      <w:tc>
                                        <w:tcPr>
                                          <w:tcW w:w="1650" w:type="dxa"/>
                                          <w:hideMark/>
                                        </w:tcPr>
                                        <w:p w:rsidR="00B72230" w:rsidRPr="00B72230" w:rsidRDefault="00617175" w:rsidP="00B72230">
                                          <w:pPr>
                                            <w:spacing w:after="0" w:line="240" w:lineRule="auto"/>
                                            <w:jc w:val="center"/>
                                            <w:rPr>
                                              <w:rFonts w:ascii="Times New Roman" w:eastAsia="Times New Roman" w:hAnsi="Times New Roman" w:cs="Times New Roman"/>
                                              <w:color w:val="0D82C5"/>
                                              <w:sz w:val="27"/>
                                              <w:szCs w:val="27"/>
                                              <w:lang w:eastAsia="en-AU"/>
                                            </w:rPr>
                                          </w:pPr>
                                          <w:hyperlink r:id="rId23" w:history="1">
                                            <w:proofErr w:type="spellStart"/>
                                            <w:r w:rsidR="00B72230" w:rsidRPr="00B72230">
                                              <w:rPr>
                                                <w:rFonts w:ascii="Trebuchet MS" w:eastAsia="Times New Roman" w:hAnsi="Trebuchet MS" w:cs="Times New Roman"/>
                                                <w:color w:val="0081C6"/>
                                                <w:sz w:val="20"/>
                                                <w:szCs w:val="20"/>
                                                <w:u w:val="single"/>
                                                <w:lang w:eastAsia="en-AU"/>
                                              </w:rPr>
                                              <w:t>OvidMD</w:t>
                                            </w:r>
                                            <w:proofErr w:type="spellEnd"/>
                                            <w:r w:rsidR="00B72230" w:rsidRPr="00B72230">
                                              <w:rPr>
                                                <w:rFonts w:ascii="Trebuchet MS" w:eastAsia="Times New Roman" w:hAnsi="Trebuchet MS" w:cs="Times New Roman"/>
                                                <w:color w:val="0081C6"/>
                                                <w:sz w:val="20"/>
                                                <w:szCs w:val="20"/>
                                                <w:u w:val="single"/>
                                                <w:lang w:eastAsia="en-AU"/>
                                              </w:rPr>
                                              <w:t xml:space="preserve"> Advantage</w:t>
                                            </w:r>
                                          </w:hyperlink>
                                          <w:r w:rsidR="00B72230" w:rsidRPr="00B72230">
                                            <w:rPr>
                                              <w:rFonts w:ascii="Times New Roman" w:eastAsia="Times New Roman" w:hAnsi="Times New Roman" w:cs="Times New Roman"/>
                                              <w:i/>
                                              <w:iCs/>
                                              <w:color w:val="0D82C5"/>
                                              <w:sz w:val="27"/>
                                              <w:szCs w:val="27"/>
                                              <w:lang w:eastAsia="en-AU"/>
                                            </w:rPr>
                                            <w:br/>
                                          </w:r>
                                          <w:hyperlink r:id="rId24" w:history="1">
                                            <w:r w:rsidR="00B72230" w:rsidRPr="00B72230">
                                              <w:rPr>
                                                <w:rFonts w:ascii="Trebuchet MS" w:eastAsia="Times New Roman" w:hAnsi="Trebuchet MS" w:cs="Times New Roman"/>
                                                <w:i/>
                                                <w:iCs/>
                                                <w:color w:val="0081C6"/>
                                                <w:sz w:val="20"/>
                                                <w:szCs w:val="20"/>
                                                <w:u w:val="single"/>
                                                <w:lang w:eastAsia="en-AU"/>
                                              </w:rPr>
                                              <w:t xml:space="preserve">(2 </w:t>
                                            </w:r>
                                            <w:proofErr w:type="spellStart"/>
                                            <w:r w:rsidR="00B72230" w:rsidRPr="00B72230">
                                              <w:rPr>
                                                <w:rFonts w:ascii="Trebuchet MS" w:eastAsia="Times New Roman" w:hAnsi="Trebuchet MS" w:cs="Times New Roman"/>
                                                <w:i/>
                                                <w:iCs/>
                                                <w:color w:val="0081C6"/>
                                                <w:sz w:val="20"/>
                                                <w:szCs w:val="20"/>
                                                <w:u w:val="single"/>
                                                <w:lang w:eastAsia="en-AU"/>
                                              </w:rPr>
                                              <w:t>mins</w:t>
                                            </w:r>
                                            <w:proofErr w:type="spellEnd"/>
                                            <w:r w:rsidR="00B72230" w:rsidRPr="00B72230">
                                              <w:rPr>
                                                <w:rFonts w:ascii="Trebuchet MS" w:eastAsia="Times New Roman" w:hAnsi="Trebuchet MS" w:cs="Times New Roman"/>
                                                <w:i/>
                                                <w:iCs/>
                                                <w:color w:val="0081C6"/>
                                                <w:sz w:val="20"/>
                                                <w:szCs w:val="20"/>
                                                <w:u w:val="single"/>
                                                <w:lang w:eastAsia="en-AU"/>
                                              </w:rPr>
                                              <w:t>)</w:t>
                                            </w:r>
                                          </w:hyperlink>
                                        </w:p>
                                      </w:tc>
                                      <w:tc>
                                        <w:tcPr>
                                          <w:tcW w:w="1650" w:type="dxa"/>
                                          <w:hideMark/>
                                        </w:tcPr>
                                        <w:p w:rsidR="00B72230" w:rsidRPr="00B72230" w:rsidRDefault="00617175" w:rsidP="00B72230">
                                          <w:pPr>
                                            <w:spacing w:after="0" w:line="240" w:lineRule="auto"/>
                                            <w:jc w:val="center"/>
                                            <w:rPr>
                                              <w:rFonts w:ascii="Times New Roman" w:eastAsia="Times New Roman" w:hAnsi="Times New Roman" w:cs="Times New Roman"/>
                                              <w:color w:val="0D82C5"/>
                                              <w:sz w:val="27"/>
                                              <w:szCs w:val="27"/>
                                              <w:lang w:eastAsia="en-AU"/>
                                            </w:rPr>
                                          </w:pPr>
                                          <w:hyperlink r:id="rId25" w:tgtFrame="_blank" w:history="1">
                                            <w:r w:rsidR="00B72230" w:rsidRPr="00B72230">
                                              <w:rPr>
                                                <w:rFonts w:ascii="Trebuchet MS" w:eastAsia="Times New Roman" w:hAnsi="Trebuchet MS" w:cs="Times New Roman"/>
                                                <w:color w:val="0081C6"/>
                                                <w:sz w:val="20"/>
                                                <w:szCs w:val="20"/>
                                                <w:u w:val="single"/>
                                                <w:lang w:eastAsia="en-AU"/>
                                              </w:rPr>
                                              <w:t>Visible Body® on Ovid®</w:t>
                                            </w:r>
                                          </w:hyperlink>
                                          <w:r w:rsidR="00B72230" w:rsidRPr="00B72230">
                                            <w:rPr>
                                              <w:rFonts w:ascii="Times New Roman" w:eastAsia="Times New Roman" w:hAnsi="Times New Roman" w:cs="Times New Roman"/>
                                              <w:i/>
                                              <w:iCs/>
                                              <w:color w:val="0D82C5"/>
                                              <w:sz w:val="27"/>
                                              <w:szCs w:val="27"/>
                                              <w:lang w:eastAsia="en-AU"/>
                                            </w:rPr>
                                            <w:br/>
                                          </w:r>
                                          <w:hyperlink r:id="rId26" w:tgtFrame="_blank" w:history="1">
                                            <w:r w:rsidR="00B72230" w:rsidRPr="00B72230">
                                              <w:rPr>
                                                <w:rFonts w:ascii="Trebuchet MS" w:eastAsia="Times New Roman" w:hAnsi="Trebuchet MS" w:cs="Times New Roman"/>
                                                <w:i/>
                                                <w:iCs/>
                                                <w:color w:val="0081C6"/>
                                                <w:sz w:val="20"/>
                                                <w:szCs w:val="20"/>
                                                <w:u w:val="single"/>
                                                <w:lang w:eastAsia="en-AU"/>
                                              </w:rPr>
                                              <w:t xml:space="preserve">(3 </w:t>
                                            </w:r>
                                            <w:proofErr w:type="spellStart"/>
                                            <w:r w:rsidR="00B72230" w:rsidRPr="00B72230">
                                              <w:rPr>
                                                <w:rFonts w:ascii="Trebuchet MS" w:eastAsia="Times New Roman" w:hAnsi="Trebuchet MS" w:cs="Times New Roman"/>
                                                <w:i/>
                                                <w:iCs/>
                                                <w:color w:val="0081C6"/>
                                                <w:sz w:val="20"/>
                                                <w:szCs w:val="20"/>
                                                <w:u w:val="single"/>
                                                <w:lang w:eastAsia="en-AU"/>
                                              </w:rPr>
                                              <w:t>mins</w:t>
                                            </w:r>
                                            <w:proofErr w:type="spellEnd"/>
                                            <w:r w:rsidR="00B72230" w:rsidRPr="00B72230">
                                              <w:rPr>
                                                <w:rFonts w:ascii="Trebuchet MS" w:eastAsia="Times New Roman" w:hAnsi="Trebuchet MS" w:cs="Times New Roman"/>
                                                <w:i/>
                                                <w:iCs/>
                                                <w:color w:val="0081C6"/>
                                                <w:sz w:val="20"/>
                                                <w:szCs w:val="20"/>
                                                <w:u w:val="single"/>
                                                <w:lang w:eastAsia="en-AU"/>
                                              </w:rPr>
                                              <w:t>)</w:t>
                                            </w:r>
                                          </w:hyperlink>
                                        </w:p>
                                      </w:tc>
                                    </w:tr>
                                  </w:tbl>
                                  <w:p w:rsidR="00B72230" w:rsidRPr="00B72230" w:rsidRDefault="00B72230" w:rsidP="00B72230">
                                    <w:pPr>
                                      <w:spacing w:after="0" w:line="240" w:lineRule="auto"/>
                                      <w:rPr>
                                        <w:rFonts w:ascii="Times New Roman" w:eastAsia="Times New Roman" w:hAnsi="Times New Roman" w:cs="Times New Roman"/>
                                        <w:sz w:val="24"/>
                                        <w:szCs w:val="24"/>
                                        <w:lang w:eastAsia="en-AU"/>
                                      </w:rPr>
                                    </w:pPr>
                                  </w:p>
                                </w:tc>
                              </w:tr>
                              <w:tr w:rsidR="00B72230" w:rsidRPr="00B72230">
                                <w:trPr>
                                  <w:tblCellSpacing w:w="0" w:type="dxa"/>
                                </w:trPr>
                                <w:tc>
                                  <w:tcPr>
                                    <w:tcW w:w="0" w:type="auto"/>
                                    <w:vAlign w:val="center"/>
                                    <w:hideMark/>
                                  </w:tcPr>
                                  <w:p w:rsidR="00B72230" w:rsidRPr="00B72230" w:rsidRDefault="00B72230" w:rsidP="00B72230">
                                    <w:pPr>
                                      <w:spacing w:before="100" w:beforeAutospacing="1" w:after="100" w:afterAutospacing="1" w:line="270" w:lineRule="atLeast"/>
                                      <w:rPr>
                                        <w:rFonts w:ascii="Trebuchet MS" w:eastAsia="Times New Roman" w:hAnsi="Trebuchet MS" w:cs="Times New Roman"/>
                                        <w:color w:val="333333"/>
                                        <w:sz w:val="20"/>
                                        <w:szCs w:val="20"/>
                                        <w:lang w:eastAsia="en-AU"/>
                                      </w:rPr>
                                    </w:pPr>
                                    <w:r w:rsidRPr="00B72230">
                                      <w:rPr>
                                        <w:rFonts w:ascii="Trebuchet MS" w:eastAsia="Times New Roman" w:hAnsi="Trebuchet MS" w:cs="Times New Roman"/>
                                        <w:i/>
                                        <w:iCs/>
                                        <w:color w:val="333333"/>
                                        <w:sz w:val="20"/>
                                        <w:szCs w:val="20"/>
                                        <w:lang w:eastAsia="en-AU"/>
                                      </w:rPr>
                                      <w:t>Proudly brought to you by:</w:t>
                                    </w:r>
                                  </w:p>
                                  <w:p w:rsidR="00B72230" w:rsidRPr="00B72230" w:rsidRDefault="00B72230" w:rsidP="00B72230">
                                    <w:pPr>
                                      <w:spacing w:after="0" w:line="240" w:lineRule="auto"/>
                                      <w:jc w:val="right"/>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t xml:space="preserve"> </w:t>
                                    </w:r>
                                    <w:r>
                                      <w:rPr>
                                        <w:rFonts w:ascii="Times New Roman" w:eastAsia="Times New Roman" w:hAnsi="Times New Roman" w:cs="Times New Roman"/>
                                        <w:noProof/>
                                        <w:sz w:val="24"/>
                                        <w:szCs w:val="24"/>
                                        <w:lang w:val="en-GB" w:eastAsia="ja-JP"/>
                                      </w:rPr>
                                      <w:drawing>
                                        <wp:inline distT="0" distB="0" distL="0" distR="0" wp14:anchorId="7405EDD3" wp14:editId="22819E4E">
                                          <wp:extent cx="1905000" cy="304800"/>
                                          <wp:effectExtent l="0" t="0" r="0" b="0"/>
                                          <wp:docPr id="1" name="Picture 1" descr="C:\Users\sis.santos\OneDrive for Business\Demand Generation\BRAND\LOGOs\WoltersKluwer_CMYK-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is.santos\OneDrive for Business\Demand Generation\BRAND\LOGOs\WoltersKluwer_CMYK-ol.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r>
                                      <w:rPr>
                                        <w:rFonts w:ascii="Times New Roman" w:eastAsia="Times New Roman" w:hAnsi="Times New Roman" w:cs="Times New Roman"/>
                                        <w:noProof/>
                                        <w:sz w:val="24"/>
                                        <w:szCs w:val="24"/>
                                        <w:lang w:eastAsia="en-AU"/>
                                      </w:rPr>
                                      <w:t xml:space="preserve">                                                                           </w:t>
                                    </w:r>
                                    <w:r>
                                      <w:rPr>
                                        <w:rFonts w:ascii="Times New Roman" w:eastAsia="Times New Roman" w:hAnsi="Times New Roman" w:cs="Times New Roman"/>
                                        <w:noProof/>
                                        <w:sz w:val="24"/>
                                        <w:szCs w:val="24"/>
                                        <w:lang w:val="en-GB" w:eastAsia="ja-JP"/>
                                      </w:rPr>
                                      <w:drawing>
                                        <wp:inline distT="0" distB="0" distL="0" distR="0" wp14:anchorId="32DA72C2" wp14:editId="0171435D">
                                          <wp:extent cx="762000" cy="371475"/>
                                          <wp:effectExtent l="0" t="0" r="0" b="9525"/>
                                          <wp:docPr id="2" name="Picture 2" descr="C:\Users\sis.santos\OneDrive for Business\Demand Generation\BRAND\LOGOs\Ovid_text_only_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s.santos\OneDrive for Business\Demand Generation\BRAND\LOGOs\Ovid_text_only_outlined.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62000" cy="371475"/>
                                                  </a:xfrm>
                                                  <a:prstGeom prst="rect">
                                                    <a:avLst/>
                                                  </a:prstGeom>
                                                  <a:noFill/>
                                                  <a:ln>
                                                    <a:noFill/>
                                                  </a:ln>
                                                </pic:spPr>
                                              </pic:pic>
                                            </a:graphicData>
                                          </a:graphic>
                                        </wp:inline>
                                      </w:drawing>
                                    </w:r>
                                  </w:p>
                                </w:tc>
                              </w:tr>
                            </w:tbl>
                            <w:p w:rsidR="00B72230" w:rsidRPr="00B72230" w:rsidRDefault="00B72230" w:rsidP="00B72230">
                              <w:pPr>
                                <w:spacing w:after="0" w:line="240" w:lineRule="auto"/>
                                <w:rPr>
                                  <w:rFonts w:ascii="Times New Roman" w:eastAsia="Times New Roman" w:hAnsi="Times New Roman" w:cs="Times New Roman"/>
                                  <w:sz w:val="24"/>
                                  <w:szCs w:val="24"/>
                                  <w:lang w:eastAsia="en-AU"/>
                                </w:rPr>
                              </w:pPr>
                            </w:p>
                          </w:tc>
                        </w:tr>
                        <w:tr w:rsidR="00B72230" w:rsidRPr="00B72230" w:rsidTr="00B72230">
                          <w:trPr>
                            <w:tblCellSpacing w:w="0" w:type="dxa"/>
                          </w:trPr>
                          <w:tc>
                            <w:tcPr>
                              <w:tcW w:w="0" w:type="auto"/>
                              <w:vAlign w:val="center"/>
                              <w:hideMark/>
                            </w:tcPr>
                            <w:p w:rsidR="00B72230" w:rsidRPr="00B72230" w:rsidRDefault="00B72230" w:rsidP="00B72230">
                              <w:pPr>
                                <w:spacing w:after="0" w:line="240" w:lineRule="auto"/>
                                <w:rPr>
                                  <w:rFonts w:ascii="Times New Roman" w:eastAsia="Times New Roman" w:hAnsi="Times New Roman" w:cs="Times New Roman"/>
                                  <w:sz w:val="24"/>
                                  <w:szCs w:val="24"/>
                                  <w:lang w:eastAsia="en-AU"/>
                                </w:rPr>
                              </w:pPr>
                            </w:p>
                          </w:tc>
                        </w:tr>
                      </w:tbl>
                      <w:p w:rsidR="00B72230" w:rsidRPr="00B72230" w:rsidRDefault="00B72230" w:rsidP="00B72230">
                        <w:pPr>
                          <w:spacing w:after="0" w:line="240" w:lineRule="auto"/>
                          <w:rPr>
                            <w:rFonts w:ascii="Times New Roman" w:eastAsia="Times New Roman" w:hAnsi="Times New Roman" w:cs="Times New Roman"/>
                            <w:sz w:val="24"/>
                            <w:szCs w:val="24"/>
                            <w:lang w:eastAsia="en-AU"/>
                          </w:rPr>
                        </w:pPr>
                      </w:p>
                    </w:tc>
                  </w:tr>
                </w:tbl>
                <w:p w:rsidR="00B72230" w:rsidRPr="00B72230" w:rsidRDefault="00B72230" w:rsidP="00B72230">
                  <w:pPr>
                    <w:spacing w:before="180" w:after="0" w:line="240" w:lineRule="auto"/>
                    <w:rPr>
                      <w:rFonts w:ascii="Times New Roman" w:eastAsia="Times New Roman" w:hAnsi="Times New Roman" w:cs="Times New Roman"/>
                      <w:sz w:val="24"/>
                      <w:szCs w:val="24"/>
                      <w:lang w:eastAsia="en-AU"/>
                    </w:rPr>
                  </w:pPr>
                </w:p>
              </w:tc>
            </w:tr>
          </w:tbl>
          <w:p w:rsidR="00B72230" w:rsidRPr="00B72230" w:rsidRDefault="00B72230" w:rsidP="00B72230">
            <w:pPr>
              <w:spacing w:after="0" w:line="240" w:lineRule="auto"/>
              <w:jc w:val="center"/>
              <w:rPr>
                <w:rFonts w:ascii="Times New Roman" w:eastAsia="Times New Roman" w:hAnsi="Times New Roman" w:cs="Times New Roman"/>
                <w:vanish/>
                <w:color w:val="000000"/>
                <w:sz w:val="27"/>
                <w:szCs w:val="27"/>
                <w:lang w:eastAsia="en-AU"/>
              </w:rPr>
            </w:pPr>
          </w:p>
          <w:tbl>
            <w:tblPr>
              <w:tblW w:w="5000" w:type="pct"/>
              <w:jc w:val="center"/>
              <w:tblCellSpacing w:w="0" w:type="dxa"/>
              <w:tblCellMar>
                <w:left w:w="0" w:type="dxa"/>
                <w:right w:w="0" w:type="dxa"/>
              </w:tblCellMar>
              <w:tblLook w:val="04A0" w:firstRow="1" w:lastRow="0" w:firstColumn="1" w:lastColumn="0" w:noHBand="0" w:noVBand="1"/>
            </w:tblPr>
            <w:tblGrid>
              <w:gridCol w:w="9135"/>
            </w:tblGrid>
            <w:tr w:rsidR="00B72230" w:rsidRPr="00B72230">
              <w:trPr>
                <w:trHeight w:val="180"/>
                <w:tblCellSpacing w:w="0" w:type="dxa"/>
                <w:jc w:val="center"/>
              </w:trPr>
              <w:tc>
                <w:tcPr>
                  <w:tcW w:w="32767" w:type="dxa"/>
                  <w:shd w:val="clear" w:color="auto" w:fill="0081C6"/>
                  <w:hideMark/>
                </w:tcPr>
                <w:p w:rsidR="00B72230" w:rsidRPr="00B72230" w:rsidRDefault="00B72230" w:rsidP="00B72230">
                  <w:pPr>
                    <w:spacing w:after="0" w:line="180" w:lineRule="atLeast"/>
                    <w:jc w:val="right"/>
                    <w:rPr>
                      <w:rFonts w:ascii="Times New Roman" w:eastAsia="Times New Roman" w:hAnsi="Times New Roman" w:cs="Times New Roman"/>
                      <w:sz w:val="24"/>
                      <w:szCs w:val="24"/>
                      <w:lang w:eastAsia="en-AU"/>
                    </w:rPr>
                  </w:pPr>
                  <w:r w:rsidRPr="00B72230">
                    <w:rPr>
                      <w:rFonts w:ascii="Times New Roman" w:eastAsia="Times New Roman" w:hAnsi="Times New Roman" w:cs="Times New Roman"/>
                      <w:sz w:val="24"/>
                      <w:szCs w:val="24"/>
                      <w:lang w:eastAsia="en-AU"/>
                    </w:rPr>
                    <w:t> </w:t>
                  </w:r>
                </w:p>
              </w:tc>
            </w:tr>
          </w:tbl>
          <w:p w:rsidR="00B72230" w:rsidRPr="00B72230" w:rsidRDefault="00B72230" w:rsidP="00B72230">
            <w:pPr>
              <w:spacing w:after="0" w:line="240" w:lineRule="auto"/>
              <w:jc w:val="center"/>
              <w:rPr>
                <w:rFonts w:ascii="Times New Roman" w:eastAsia="Times New Roman" w:hAnsi="Times New Roman" w:cs="Times New Roman"/>
                <w:color w:val="000000"/>
                <w:sz w:val="27"/>
                <w:szCs w:val="27"/>
                <w:lang w:eastAsia="en-AU"/>
              </w:rPr>
            </w:pPr>
          </w:p>
        </w:tc>
      </w:tr>
      <w:tr w:rsidR="00B72230" w:rsidRPr="00B72230" w:rsidTr="00B72230">
        <w:trPr>
          <w:trHeight w:val="15"/>
          <w:tblCellSpacing w:w="0" w:type="dxa"/>
          <w:jc w:val="center"/>
        </w:trPr>
        <w:tc>
          <w:tcPr>
            <w:tcW w:w="0" w:type="auto"/>
            <w:tcBorders>
              <w:top w:val="single" w:sz="6" w:space="0" w:color="EFEFEF"/>
            </w:tcBorders>
            <w:shd w:val="clear" w:color="auto" w:fill="FFFFFF"/>
            <w:vAlign w:val="center"/>
            <w:hideMark/>
          </w:tcPr>
          <w:p w:rsidR="00B72230" w:rsidRPr="00B72230" w:rsidRDefault="00B72230" w:rsidP="00B72230">
            <w:pPr>
              <w:spacing w:before="180" w:after="0" w:line="240" w:lineRule="auto"/>
              <w:rPr>
                <w:rFonts w:ascii="Times New Roman" w:eastAsia="Times New Roman" w:hAnsi="Times New Roman" w:cs="Times New Roman"/>
                <w:color w:val="000000"/>
                <w:sz w:val="2"/>
                <w:szCs w:val="27"/>
                <w:lang w:eastAsia="en-AU"/>
              </w:rPr>
            </w:pPr>
          </w:p>
        </w:tc>
      </w:tr>
    </w:tbl>
    <w:p w:rsidR="00F86540" w:rsidRDefault="00F86540"/>
    <w:sectPr w:rsidR="00F86540" w:rsidSect="007E1B58">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230"/>
    <w:rsid w:val="000138E1"/>
    <w:rsid w:val="000973A2"/>
    <w:rsid w:val="000A7C68"/>
    <w:rsid w:val="000C3E8F"/>
    <w:rsid w:val="00106A87"/>
    <w:rsid w:val="00131649"/>
    <w:rsid w:val="001351BD"/>
    <w:rsid w:val="00153B1A"/>
    <w:rsid w:val="001B0607"/>
    <w:rsid w:val="001E361B"/>
    <w:rsid w:val="00210091"/>
    <w:rsid w:val="00213D31"/>
    <w:rsid w:val="00220D16"/>
    <w:rsid w:val="00254882"/>
    <w:rsid w:val="00261C8E"/>
    <w:rsid w:val="00274024"/>
    <w:rsid w:val="00281DD2"/>
    <w:rsid w:val="00355C47"/>
    <w:rsid w:val="00371030"/>
    <w:rsid w:val="003A27D3"/>
    <w:rsid w:val="003A69FB"/>
    <w:rsid w:val="003C1587"/>
    <w:rsid w:val="003F7D1D"/>
    <w:rsid w:val="00404738"/>
    <w:rsid w:val="00415CA5"/>
    <w:rsid w:val="00453604"/>
    <w:rsid w:val="00454E2E"/>
    <w:rsid w:val="00460C72"/>
    <w:rsid w:val="004623A9"/>
    <w:rsid w:val="00471B67"/>
    <w:rsid w:val="00480D6F"/>
    <w:rsid w:val="004F37BC"/>
    <w:rsid w:val="004F7DFA"/>
    <w:rsid w:val="0050384D"/>
    <w:rsid w:val="00507D2B"/>
    <w:rsid w:val="0051196A"/>
    <w:rsid w:val="0054387D"/>
    <w:rsid w:val="005561C3"/>
    <w:rsid w:val="005649E3"/>
    <w:rsid w:val="00572A83"/>
    <w:rsid w:val="00587A7B"/>
    <w:rsid w:val="005A4EB4"/>
    <w:rsid w:val="005D22E2"/>
    <w:rsid w:val="005E59A7"/>
    <w:rsid w:val="0060200E"/>
    <w:rsid w:val="0060404B"/>
    <w:rsid w:val="006170DE"/>
    <w:rsid w:val="00617175"/>
    <w:rsid w:val="0062275B"/>
    <w:rsid w:val="00627748"/>
    <w:rsid w:val="006447BA"/>
    <w:rsid w:val="00685DE5"/>
    <w:rsid w:val="00692068"/>
    <w:rsid w:val="006C5516"/>
    <w:rsid w:val="006D2855"/>
    <w:rsid w:val="006D358D"/>
    <w:rsid w:val="006E415C"/>
    <w:rsid w:val="0070346C"/>
    <w:rsid w:val="00745F25"/>
    <w:rsid w:val="00773160"/>
    <w:rsid w:val="0079082C"/>
    <w:rsid w:val="007D2BCC"/>
    <w:rsid w:val="007E1B58"/>
    <w:rsid w:val="007E36C9"/>
    <w:rsid w:val="007F21C4"/>
    <w:rsid w:val="007F304F"/>
    <w:rsid w:val="00806BA0"/>
    <w:rsid w:val="00833240"/>
    <w:rsid w:val="00834914"/>
    <w:rsid w:val="00854E12"/>
    <w:rsid w:val="008848BB"/>
    <w:rsid w:val="008946F8"/>
    <w:rsid w:val="00895FF3"/>
    <w:rsid w:val="00896D55"/>
    <w:rsid w:val="008A6A88"/>
    <w:rsid w:val="008E2B56"/>
    <w:rsid w:val="008F0C26"/>
    <w:rsid w:val="00910160"/>
    <w:rsid w:val="00944A4B"/>
    <w:rsid w:val="00953A46"/>
    <w:rsid w:val="00974B1B"/>
    <w:rsid w:val="0097544C"/>
    <w:rsid w:val="0099389D"/>
    <w:rsid w:val="009952AA"/>
    <w:rsid w:val="009A6931"/>
    <w:rsid w:val="009C197F"/>
    <w:rsid w:val="009C6255"/>
    <w:rsid w:val="009C73D5"/>
    <w:rsid w:val="009F0BAC"/>
    <w:rsid w:val="00A00B93"/>
    <w:rsid w:val="00A23AB9"/>
    <w:rsid w:val="00A250BC"/>
    <w:rsid w:val="00A558BE"/>
    <w:rsid w:val="00A63A9C"/>
    <w:rsid w:val="00A67E30"/>
    <w:rsid w:val="00AB4665"/>
    <w:rsid w:val="00AB6A4C"/>
    <w:rsid w:val="00B0401B"/>
    <w:rsid w:val="00B04635"/>
    <w:rsid w:val="00B057A3"/>
    <w:rsid w:val="00B15405"/>
    <w:rsid w:val="00B72230"/>
    <w:rsid w:val="00C01EBF"/>
    <w:rsid w:val="00C35862"/>
    <w:rsid w:val="00C55D8C"/>
    <w:rsid w:val="00C60399"/>
    <w:rsid w:val="00C724D3"/>
    <w:rsid w:val="00C73BC4"/>
    <w:rsid w:val="00CC52E1"/>
    <w:rsid w:val="00CD2F0B"/>
    <w:rsid w:val="00CF26DC"/>
    <w:rsid w:val="00D04CB3"/>
    <w:rsid w:val="00D173E5"/>
    <w:rsid w:val="00D25D86"/>
    <w:rsid w:val="00D44D78"/>
    <w:rsid w:val="00D47A9A"/>
    <w:rsid w:val="00D60E1C"/>
    <w:rsid w:val="00D853AB"/>
    <w:rsid w:val="00D90076"/>
    <w:rsid w:val="00DC249F"/>
    <w:rsid w:val="00DC3CCD"/>
    <w:rsid w:val="00E10661"/>
    <w:rsid w:val="00E10AD4"/>
    <w:rsid w:val="00E31E0C"/>
    <w:rsid w:val="00E50982"/>
    <w:rsid w:val="00E52910"/>
    <w:rsid w:val="00E559AE"/>
    <w:rsid w:val="00E837E4"/>
    <w:rsid w:val="00E9075E"/>
    <w:rsid w:val="00ED0F5E"/>
    <w:rsid w:val="00EF1C93"/>
    <w:rsid w:val="00EF37B1"/>
    <w:rsid w:val="00F64E9F"/>
    <w:rsid w:val="00F82DAA"/>
    <w:rsid w:val="00F86540"/>
    <w:rsid w:val="00F91EAF"/>
    <w:rsid w:val="00FA651D"/>
    <w:rsid w:val="00FD27C5"/>
    <w:rsid w:val="00FF0E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4">
    <w:name w:val="auto-style4"/>
    <w:basedOn w:val="DefaultParagraphFont"/>
    <w:rsid w:val="00B72230"/>
  </w:style>
  <w:style w:type="character" w:styleId="Hyperlink">
    <w:name w:val="Hyperlink"/>
    <w:basedOn w:val="DefaultParagraphFont"/>
    <w:uiPriority w:val="99"/>
    <w:semiHidden/>
    <w:unhideWhenUsed/>
    <w:rsid w:val="00B72230"/>
    <w:rPr>
      <w:color w:val="0000FF"/>
      <w:u w:val="single"/>
    </w:rPr>
  </w:style>
  <w:style w:type="paragraph" w:styleId="NormalWeb">
    <w:name w:val="Normal (Web)"/>
    <w:basedOn w:val="Normal"/>
    <w:uiPriority w:val="99"/>
    <w:semiHidden/>
    <w:unhideWhenUsed/>
    <w:rsid w:val="00B722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72230"/>
    <w:rPr>
      <w:b/>
      <w:bCs/>
    </w:rPr>
  </w:style>
  <w:style w:type="paragraph" w:customStyle="1" w:styleId="auto-style3">
    <w:name w:val="auto-style3"/>
    <w:basedOn w:val="Normal"/>
    <w:rsid w:val="00B722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72230"/>
    <w:rPr>
      <w:i/>
      <w:iCs/>
    </w:rPr>
  </w:style>
  <w:style w:type="character" w:customStyle="1" w:styleId="apple-converted-space">
    <w:name w:val="apple-converted-space"/>
    <w:basedOn w:val="DefaultParagraphFont"/>
    <w:rsid w:val="00B72230"/>
  </w:style>
  <w:style w:type="paragraph" w:styleId="BalloonText">
    <w:name w:val="Balloon Text"/>
    <w:basedOn w:val="Normal"/>
    <w:link w:val="BalloonTextChar"/>
    <w:uiPriority w:val="99"/>
    <w:semiHidden/>
    <w:unhideWhenUsed/>
    <w:rsid w:val="00B7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tyle4">
    <w:name w:val="auto-style4"/>
    <w:basedOn w:val="DefaultParagraphFont"/>
    <w:rsid w:val="00B72230"/>
  </w:style>
  <w:style w:type="character" w:styleId="Hyperlink">
    <w:name w:val="Hyperlink"/>
    <w:basedOn w:val="DefaultParagraphFont"/>
    <w:uiPriority w:val="99"/>
    <w:semiHidden/>
    <w:unhideWhenUsed/>
    <w:rsid w:val="00B72230"/>
    <w:rPr>
      <w:color w:val="0000FF"/>
      <w:u w:val="single"/>
    </w:rPr>
  </w:style>
  <w:style w:type="paragraph" w:styleId="NormalWeb">
    <w:name w:val="Normal (Web)"/>
    <w:basedOn w:val="Normal"/>
    <w:uiPriority w:val="99"/>
    <w:semiHidden/>
    <w:unhideWhenUsed/>
    <w:rsid w:val="00B722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72230"/>
    <w:rPr>
      <w:b/>
      <w:bCs/>
    </w:rPr>
  </w:style>
  <w:style w:type="paragraph" w:customStyle="1" w:styleId="auto-style3">
    <w:name w:val="auto-style3"/>
    <w:basedOn w:val="Normal"/>
    <w:rsid w:val="00B722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72230"/>
    <w:rPr>
      <w:i/>
      <w:iCs/>
    </w:rPr>
  </w:style>
  <w:style w:type="character" w:customStyle="1" w:styleId="apple-converted-space">
    <w:name w:val="apple-converted-space"/>
    <w:basedOn w:val="DefaultParagraphFont"/>
    <w:rsid w:val="00B72230"/>
  </w:style>
  <w:style w:type="paragraph" w:styleId="BalloonText">
    <w:name w:val="Balloon Text"/>
    <w:basedOn w:val="Normal"/>
    <w:link w:val="BalloonTextChar"/>
    <w:uiPriority w:val="99"/>
    <w:semiHidden/>
    <w:unhideWhenUsed/>
    <w:rsid w:val="00B72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4580">
      <w:bodyDiv w:val="1"/>
      <w:marLeft w:val="0"/>
      <w:marRight w:val="0"/>
      <w:marTop w:val="0"/>
      <w:marBottom w:val="0"/>
      <w:divBdr>
        <w:top w:val="none" w:sz="0" w:space="0" w:color="auto"/>
        <w:left w:val="none" w:sz="0" w:space="0" w:color="auto"/>
        <w:bottom w:val="none" w:sz="0" w:space="0" w:color="auto"/>
        <w:right w:val="none" w:sz="0" w:space="0" w:color="auto"/>
      </w:divBdr>
      <w:divsChild>
        <w:div w:id="1966891018">
          <w:marLeft w:val="330"/>
          <w:marRight w:val="330"/>
          <w:marTop w:val="0"/>
          <w:marBottom w:val="0"/>
          <w:divBdr>
            <w:top w:val="none" w:sz="0" w:space="0" w:color="auto"/>
            <w:left w:val="none" w:sz="0" w:space="0" w:color="auto"/>
            <w:bottom w:val="none" w:sz="0" w:space="0" w:color="auto"/>
            <w:right w:val="none" w:sz="0" w:space="0" w:color="auto"/>
          </w:divBdr>
          <w:divsChild>
            <w:div w:id="5770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10733">
      <w:bodyDiv w:val="1"/>
      <w:marLeft w:val="0"/>
      <w:marRight w:val="0"/>
      <w:marTop w:val="0"/>
      <w:marBottom w:val="0"/>
      <w:divBdr>
        <w:top w:val="none" w:sz="0" w:space="0" w:color="auto"/>
        <w:left w:val="none" w:sz="0" w:space="0" w:color="auto"/>
        <w:bottom w:val="none" w:sz="0" w:space="0" w:color="auto"/>
        <w:right w:val="none" w:sz="0" w:space="0" w:color="auto"/>
      </w:divBdr>
    </w:div>
    <w:div w:id="1067530941">
      <w:bodyDiv w:val="1"/>
      <w:marLeft w:val="0"/>
      <w:marRight w:val="0"/>
      <w:marTop w:val="0"/>
      <w:marBottom w:val="0"/>
      <w:divBdr>
        <w:top w:val="none" w:sz="0" w:space="0" w:color="auto"/>
        <w:left w:val="none" w:sz="0" w:space="0" w:color="auto"/>
        <w:bottom w:val="none" w:sz="0" w:space="0" w:color="auto"/>
        <w:right w:val="none" w:sz="0" w:space="0" w:color="auto"/>
      </w:divBdr>
    </w:div>
    <w:div w:id="1366101040">
      <w:bodyDiv w:val="1"/>
      <w:marLeft w:val="0"/>
      <w:marRight w:val="0"/>
      <w:marTop w:val="0"/>
      <w:marBottom w:val="0"/>
      <w:divBdr>
        <w:top w:val="none" w:sz="0" w:space="0" w:color="auto"/>
        <w:left w:val="none" w:sz="0" w:space="0" w:color="auto"/>
        <w:bottom w:val="none" w:sz="0" w:space="0" w:color="auto"/>
        <w:right w:val="none" w:sz="0" w:space="0" w:color="auto"/>
      </w:divBdr>
    </w:div>
    <w:div w:id="1918979363">
      <w:bodyDiv w:val="1"/>
      <w:marLeft w:val="0"/>
      <w:marRight w:val="0"/>
      <w:marTop w:val="0"/>
      <w:marBottom w:val="0"/>
      <w:divBdr>
        <w:top w:val="none" w:sz="0" w:space="0" w:color="auto"/>
        <w:left w:val="none" w:sz="0" w:space="0" w:color="auto"/>
        <w:bottom w:val="none" w:sz="0" w:space="0" w:color="auto"/>
        <w:right w:val="none" w:sz="0" w:space="0" w:color="auto"/>
      </w:divBdr>
    </w:div>
    <w:div w:id="20881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youtu.be/Tvrva-6s_1U?list=UUnC3JPkediqBwjiYbvZKgyw" TargetMode="External"/><Relationship Id="rId18" Type="http://schemas.openxmlformats.org/officeDocument/2006/relationships/hyperlink" Target="http://youtu.be/Z5K0YkAqWVE?list=UUnC3JPkediqBwjiYbvZKgyw" TargetMode="External"/><Relationship Id="rId26" Type="http://schemas.openxmlformats.org/officeDocument/2006/relationships/hyperlink" Target="http://youtu.be/iBvKDqDLTWQ%20" TargetMode="External"/><Relationship Id="rId3" Type="http://schemas.openxmlformats.org/officeDocument/2006/relationships/settings" Target="settings.xml"/><Relationship Id="rId21" Type="http://schemas.openxmlformats.org/officeDocument/2006/relationships/hyperlink" Target="http://youtu.be/qcHw2osApyI?list=UUnC3JPkediqBwjiYbvZKgyw" TargetMode="External"/><Relationship Id="rId7" Type="http://schemas.openxmlformats.org/officeDocument/2006/relationships/hyperlink" Target="http://youtu.be/Z5K0YkAqWVE?list=UUnC3JPkediqBwjiYbvZKgyw" TargetMode="External"/><Relationship Id="rId12" Type="http://schemas.openxmlformats.org/officeDocument/2006/relationships/image" Target="media/image3.gif"/><Relationship Id="rId17" Type="http://schemas.openxmlformats.org/officeDocument/2006/relationships/hyperlink" Target="http://youtu.be/Z5K0YkAqWVE?list=UUnC3JPkediqBwjiYbvZKgyw" TargetMode="External"/><Relationship Id="rId25" Type="http://schemas.openxmlformats.org/officeDocument/2006/relationships/hyperlink" Target="http://youtu.be/iBvKDqDLTWQ%20" TargetMode="External"/><Relationship Id="rId2" Type="http://schemas.microsoft.com/office/2007/relationships/stylesWithEffects" Target="stylesWithEffects.xml"/><Relationship Id="rId16" Type="http://schemas.openxmlformats.org/officeDocument/2006/relationships/image" Target="media/image5.gif"/><Relationship Id="rId20" Type="http://schemas.openxmlformats.org/officeDocument/2006/relationships/hyperlink" Target="http://youtu.be/vq4vljAWjI0?list=UUnC3JPkediqBwjiYbvZKgyw"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support@ovid.com" TargetMode="External"/><Relationship Id="rId11" Type="http://schemas.openxmlformats.org/officeDocument/2006/relationships/hyperlink" Target="http://youtu.be/qcHw2osApyI?list=UUnC3JPkediqBwjiYbvZKgyw" TargetMode="External"/><Relationship Id="rId24" Type="http://schemas.openxmlformats.org/officeDocument/2006/relationships/hyperlink" Target="http://youtu.be/cxlQjREB0fY" TargetMode="External"/><Relationship Id="rId5" Type="http://schemas.openxmlformats.org/officeDocument/2006/relationships/hyperlink" Target="http://www.ovid.com/site/support/training.jsp" TargetMode="External"/><Relationship Id="rId15" Type="http://schemas.openxmlformats.org/officeDocument/2006/relationships/hyperlink" Target="http://site.ovid.com/pdf/VisibleBody_fs.pdf" TargetMode="External"/><Relationship Id="rId23" Type="http://schemas.openxmlformats.org/officeDocument/2006/relationships/hyperlink" Target="http://youtu.be/cxlQjREB0fY" TargetMode="External"/><Relationship Id="rId28" Type="http://schemas.openxmlformats.org/officeDocument/2006/relationships/image" Target="media/image7.jpeg"/><Relationship Id="rId10" Type="http://schemas.openxmlformats.org/officeDocument/2006/relationships/image" Target="media/image2.gif"/><Relationship Id="rId19" Type="http://schemas.openxmlformats.org/officeDocument/2006/relationships/hyperlink" Target="http://youtu.be/vq4vljAWjI0?list=UUnC3JPkediqBwjiYbvZKgyw" TargetMode="External"/><Relationship Id="rId4" Type="http://schemas.openxmlformats.org/officeDocument/2006/relationships/webSettings" Target="webSettings.xml"/><Relationship Id="rId9" Type="http://schemas.openxmlformats.org/officeDocument/2006/relationships/hyperlink" Target="http://youtu.be/vq4vljAWjI0?list=UUnC3JPkediqBwjiYbvZKgyw" TargetMode="External"/><Relationship Id="rId14" Type="http://schemas.openxmlformats.org/officeDocument/2006/relationships/image" Target="media/image4.gif"/><Relationship Id="rId22" Type="http://schemas.openxmlformats.org/officeDocument/2006/relationships/hyperlink" Target="http://youtu.be/qcHw2osApyI?list=UUnC3JPkediqBwjiYbvZKgyw" TargetMode="External"/><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Sisenanda Santos</dc:creator>
  <cp:lastModifiedBy>Taylor, James</cp:lastModifiedBy>
  <cp:revision>2</cp:revision>
  <dcterms:created xsi:type="dcterms:W3CDTF">2015-07-20T23:19:00Z</dcterms:created>
  <dcterms:modified xsi:type="dcterms:W3CDTF">2015-07-20T23:19:00Z</dcterms:modified>
</cp:coreProperties>
</file>